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9" w:rsidRPr="00695799" w:rsidRDefault="00AF70D4" w:rsidP="00695799">
      <w:pPr>
        <w:rPr>
          <w:sz w:val="28"/>
        </w:rPr>
      </w:pPr>
      <w:r w:rsidRPr="00695799">
        <w:rPr>
          <w:sz w:val="28"/>
        </w:rPr>
        <w:t xml:space="preserve">Челябинская область появилась на карте нашей страны 17 января 1934 года, после того как была разукрупнена Уральская область. Однако история становления региона началась за века до этого события. Как утверждают ученые, в начале каменного века равнины и горные долины на территории нашего региона представляли собой болотистую тундру, по которой бродили стада мамонтов. </w:t>
      </w:r>
    </w:p>
    <w:p w:rsidR="00EF79A0" w:rsidRPr="00695799" w:rsidRDefault="00AF70D4" w:rsidP="00695799">
      <w:pPr>
        <w:rPr>
          <w:sz w:val="28"/>
        </w:rPr>
      </w:pPr>
      <w:r w:rsidRPr="00695799">
        <w:rPr>
          <w:sz w:val="28"/>
        </w:rPr>
        <w:t>Заселение территории Южного Урала челове</w:t>
      </w:r>
      <w:r w:rsidR="00EF79A0" w:rsidRPr="00695799">
        <w:rPr>
          <w:sz w:val="28"/>
        </w:rPr>
        <w:t>ком началось в эпоху палеолита</w:t>
      </w:r>
      <w:r w:rsidRPr="00695799">
        <w:rPr>
          <w:sz w:val="28"/>
        </w:rPr>
        <w:t xml:space="preserve">. </w:t>
      </w:r>
      <w:r w:rsidR="00EF79A0" w:rsidRPr="00695799">
        <w:rPr>
          <w:sz w:val="28"/>
        </w:rPr>
        <w:t xml:space="preserve"> В это время в </w:t>
      </w:r>
      <w:r w:rsidRPr="00695799">
        <w:rPr>
          <w:sz w:val="28"/>
        </w:rPr>
        <w:t xml:space="preserve">степных районах </w:t>
      </w:r>
      <w:r w:rsidR="00EF79A0" w:rsidRPr="00695799">
        <w:rPr>
          <w:sz w:val="28"/>
        </w:rPr>
        <w:t xml:space="preserve">Челябинской области существовало развитое поселение </w:t>
      </w:r>
      <w:proofErr w:type="spellStart"/>
      <w:r w:rsidR="00EF79A0" w:rsidRPr="00695799">
        <w:rPr>
          <w:sz w:val="28"/>
        </w:rPr>
        <w:t>Аркаим</w:t>
      </w:r>
      <w:proofErr w:type="spellEnd"/>
      <w:r w:rsidR="00EF79A0" w:rsidRPr="00695799">
        <w:rPr>
          <w:sz w:val="28"/>
        </w:rPr>
        <w:t xml:space="preserve">. </w:t>
      </w:r>
      <w:r w:rsidRPr="00695799">
        <w:rPr>
          <w:sz w:val="28"/>
        </w:rPr>
        <w:t>Племена, населявшие эту территорию, занимались земледелием, использовали бронзовые и медные орудия.</w:t>
      </w:r>
    </w:p>
    <w:p w:rsidR="00AF70D4" w:rsidRPr="00695799" w:rsidRDefault="00E251A5" w:rsidP="00695799">
      <w:pPr>
        <w:rPr>
          <w:sz w:val="28"/>
        </w:rPr>
      </w:pPr>
      <w:r w:rsidRPr="00695799">
        <w:rPr>
          <w:sz w:val="28"/>
        </w:rPr>
        <w:t>В XIII век</w:t>
      </w:r>
      <w:r w:rsidR="00695799">
        <w:rPr>
          <w:sz w:val="28"/>
        </w:rPr>
        <w:t>е территория Южного Урала входила</w:t>
      </w:r>
      <w:r w:rsidRPr="00695799">
        <w:rPr>
          <w:sz w:val="28"/>
        </w:rPr>
        <w:t xml:space="preserve"> в состав монгольской империи. Одним из ярких памятников позднего ордынского времени, сохранившимся до наших дней, является мавзолей </w:t>
      </w:r>
      <w:proofErr w:type="spellStart"/>
      <w:r w:rsidRPr="00695799">
        <w:rPr>
          <w:sz w:val="28"/>
        </w:rPr>
        <w:t>Кесене</w:t>
      </w:r>
      <w:proofErr w:type="spellEnd"/>
      <w:r w:rsidRPr="00695799">
        <w:rPr>
          <w:sz w:val="28"/>
        </w:rPr>
        <w:t>, расположенный близ поселка Варна.</w:t>
      </w:r>
    </w:p>
    <w:p w:rsidR="00AF70D4" w:rsidRPr="00695799" w:rsidRDefault="00E251A5" w:rsidP="00695799">
      <w:pPr>
        <w:rPr>
          <w:sz w:val="28"/>
        </w:rPr>
      </w:pPr>
      <w:r w:rsidRPr="00695799">
        <w:rPr>
          <w:sz w:val="28"/>
        </w:rPr>
        <w:t xml:space="preserve">Во второй половине XVIII в. активно развивается промышленность. Вокруг заводов возникают новые города. </w:t>
      </w:r>
      <w:r w:rsidR="0077140F" w:rsidRPr="00695799">
        <w:rPr>
          <w:sz w:val="28"/>
        </w:rPr>
        <w:t xml:space="preserve">Четвертый по величине город </w:t>
      </w:r>
      <w:r w:rsidR="00AF70D4" w:rsidRPr="00695799">
        <w:rPr>
          <w:sz w:val="28"/>
        </w:rPr>
        <w:t>Челябинской области</w:t>
      </w:r>
      <w:r w:rsidR="0077140F" w:rsidRPr="00695799">
        <w:rPr>
          <w:sz w:val="28"/>
        </w:rPr>
        <w:t xml:space="preserve"> - Миасс, расположился</w:t>
      </w:r>
      <w:r w:rsidR="00AF70D4" w:rsidRPr="00695799">
        <w:rPr>
          <w:sz w:val="28"/>
        </w:rPr>
        <w:t xml:space="preserve"> на восточном склоне Уральского хребта в долине реки Миасс. </w:t>
      </w:r>
      <w:r w:rsidR="0077140F" w:rsidRPr="00695799">
        <w:rPr>
          <w:sz w:val="28"/>
        </w:rPr>
        <w:t>Он основан 18 ноября 1773 года, когда императрицей Екатериной II был подписан документ о строительстве медеплавильного завода на реке Миасс. Этот день теперь отмечается как день основания Миасса.</w:t>
      </w:r>
    </w:p>
    <w:p w:rsidR="00E251A5" w:rsidRPr="00695799" w:rsidRDefault="00AF70D4" w:rsidP="00695799">
      <w:pPr>
        <w:rPr>
          <w:sz w:val="28"/>
        </w:rPr>
      </w:pPr>
      <w:r w:rsidRPr="00695799">
        <w:rPr>
          <w:sz w:val="28"/>
        </w:rPr>
        <w:t xml:space="preserve">Экономическому развитию Миасса способствовала разработка месторождений золота. В первой половине XIX века вся долина реки Миасс превратилась в огромный золотой промысел. </w:t>
      </w:r>
      <w:r w:rsidR="00695799" w:rsidRPr="00695799">
        <w:rPr>
          <w:sz w:val="28"/>
        </w:rPr>
        <w:t>В 1926 году Миасс получил</w:t>
      </w:r>
      <w:r w:rsidRPr="00695799">
        <w:rPr>
          <w:sz w:val="28"/>
        </w:rPr>
        <w:t xml:space="preserve"> статус города.</w:t>
      </w:r>
    </w:p>
    <w:p w:rsidR="00E251A5" w:rsidRPr="00695799" w:rsidRDefault="00E251A5" w:rsidP="00695799">
      <w:pPr>
        <w:rPr>
          <w:sz w:val="28"/>
        </w:rPr>
      </w:pPr>
      <w:r w:rsidRPr="00695799">
        <w:rPr>
          <w:sz w:val="28"/>
        </w:rPr>
        <w:t xml:space="preserve">Весной 1939 года началось строительство центральной части города. 3 ноября 1941 года Госкомитетом обороны </w:t>
      </w:r>
      <w:r w:rsidR="00214E40" w:rsidRPr="00695799">
        <w:rPr>
          <w:sz w:val="28"/>
        </w:rPr>
        <w:t xml:space="preserve">был </w:t>
      </w:r>
      <w:r w:rsidRPr="00695799">
        <w:rPr>
          <w:sz w:val="28"/>
        </w:rPr>
        <w:t>эвакуирован автомоторный завод имени Сталина, который позже будет переименован в Уральский автомобильный завод - "</w:t>
      </w:r>
      <w:proofErr w:type="spellStart"/>
      <w:r w:rsidRPr="00695799">
        <w:rPr>
          <w:sz w:val="28"/>
        </w:rPr>
        <w:t>УралАЗ</w:t>
      </w:r>
      <w:proofErr w:type="spellEnd"/>
      <w:r w:rsidRPr="00695799">
        <w:rPr>
          <w:sz w:val="28"/>
        </w:rPr>
        <w:t xml:space="preserve">" </w:t>
      </w:r>
      <w:r w:rsidR="000F0E63" w:rsidRPr="00695799">
        <w:rPr>
          <w:sz w:val="28"/>
        </w:rPr>
        <w:t>на котором налажено производство большегрузных автомобилей</w:t>
      </w:r>
    </w:p>
    <w:p w:rsidR="00214E40" w:rsidRPr="00695799" w:rsidRDefault="00214E40" w:rsidP="00695799">
      <w:pPr>
        <w:rPr>
          <w:sz w:val="28"/>
        </w:rPr>
      </w:pPr>
      <w:r w:rsidRPr="00695799">
        <w:rPr>
          <w:sz w:val="28"/>
        </w:rPr>
        <w:t xml:space="preserve">Особенная гордость Миасса - </w:t>
      </w:r>
      <w:proofErr w:type="spellStart"/>
      <w:r w:rsidRPr="00695799">
        <w:rPr>
          <w:sz w:val="28"/>
        </w:rPr>
        <w:t>Ильменский</w:t>
      </w:r>
      <w:proofErr w:type="spellEnd"/>
      <w:r w:rsidRPr="00695799">
        <w:rPr>
          <w:sz w:val="28"/>
        </w:rPr>
        <w:t xml:space="preserve"> Государственный заповедник имени В.И. Ленина. В нем построен целый комплекс просторных, светлых зданий, где разместились знаменитый минералогический музей, научные лаборатории.</w:t>
      </w:r>
    </w:p>
    <w:p w:rsidR="000F0E63" w:rsidRPr="00695799" w:rsidRDefault="000F0E63" w:rsidP="00695799">
      <w:pPr>
        <w:rPr>
          <w:sz w:val="28"/>
        </w:rPr>
      </w:pPr>
      <w:r w:rsidRPr="00695799">
        <w:rPr>
          <w:sz w:val="28"/>
        </w:rPr>
        <w:t xml:space="preserve">В настоящее время </w:t>
      </w:r>
      <w:r w:rsidR="00695799" w:rsidRPr="00695799">
        <w:rPr>
          <w:sz w:val="28"/>
        </w:rPr>
        <w:t>Миасс</w:t>
      </w:r>
      <w:r w:rsidRPr="00695799">
        <w:rPr>
          <w:sz w:val="28"/>
        </w:rPr>
        <w:t xml:space="preserve"> один из пяти городов Уральского Федерального округа, претендующих на статус «</w:t>
      </w:r>
      <w:proofErr w:type="spellStart"/>
      <w:r w:rsidRPr="00695799">
        <w:rPr>
          <w:sz w:val="28"/>
        </w:rPr>
        <w:t>Наукограда</w:t>
      </w:r>
      <w:proofErr w:type="spellEnd"/>
      <w:r w:rsidRPr="00695799">
        <w:rPr>
          <w:sz w:val="28"/>
        </w:rPr>
        <w:t xml:space="preserve">». Окрестности Миасса, в том числе и «уральская жемчужина» озеро Тургояк, стали сегодня популярным местом в сфере горнолыжного спорта, туризма и индустрии отдыха. </w:t>
      </w:r>
    </w:p>
    <w:p w:rsidR="008119D5" w:rsidRDefault="00695799" w:rsidP="00695799">
      <w:pPr>
        <w:rPr>
          <w:sz w:val="28"/>
        </w:rPr>
      </w:pPr>
      <w:r w:rsidRPr="00695799">
        <w:rPr>
          <w:sz w:val="28"/>
        </w:rPr>
        <w:t>Благодаря сочетанию пейзажей промышленного города и живописной  уральской природы, Миасс часто называют «Уральской Швейцарией»</w:t>
      </w:r>
    </w:p>
    <w:p w:rsidR="0093169E" w:rsidRDefault="0093169E" w:rsidP="00695799">
      <w:pPr>
        <w:rPr>
          <w:sz w:val="28"/>
        </w:rPr>
      </w:pPr>
    </w:p>
    <w:p w:rsidR="0093169E" w:rsidRDefault="0093169E" w:rsidP="00695799">
      <w:pPr>
        <w:rPr>
          <w:sz w:val="28"/>
        </w:rPr>
      </w:pPr>
    </w:p>
    <w:p w:rsidR="0093169E" w:rsidRDefault="0093169E" w:rsidP="0093169E">
      <w:pPr>
        <w:jc w:val="center"/>
        <w:rPr>
          <w:sz w:val="72"/>
        </w:rPr>
      </w:pPr>
      <w:r w:rsidRPr="0093169E">
        <w:rPr>
          <w:sz w:val="72"/>
        </w:rPr>
        <w:lastRenderedPageBreak/>
        <w:t>История нашего города, края</w:t>
      </w:r>
    </w:p>
    <w:tbl>
      <w:tblPr>
        <w:tblStyle w:val="a4"/>
        <w:tblW w:w="0" w:type="auto"/>
        <w:tblLook w:val="04A0"/>
      </w:tblPr>
      <w:tblGrid>
        <w:gridCol w:w="5151"/>
        <w:gridCol w:w="5696"/>
      </w:tblGrid>
      <w:tr w:rsidR="0093169E" w:rsidTr="0093169E">
        <w:tc>
          <w:tcPr>
            <w:tcW w:w="5423" w:type="dxa"/>
          </w:tcPr>
          <w:p w:rsidR="009265F9" w:rsidRDefault="009265F9" w:rsidP="0093169E">
            <w:pPr>
              <w:jc w:val="center"/>
              <w:rPr>
                <w:sz w:val="28"/>
              </w:rPr>
            </w:pPr>
          </w:p>
          <w:p w:rsidR="009265F9" w:rsidRDefault="0093169E" w:rsidP="0093169E">
            <w:pPr>
              <w:jc w:val="center"/>
              <w:rPr>
                <w:noProof/>
                <w:sz w:val="28"/>
                <w:lang w:eastAsia="ru-RU"/>
              </w:rPr>
            </w:pPr>
            <w:proofErr w:type="spellStart"/>
            <w:r w:rsidRPr="0093169E">
              <w:rPr>
                <w:sz w:val="28"/>
              </w:rPr>
              <w:t>Аркаим</w:t>
            </w:r>
            <w:proofErr w:type="spellEnd"/>
            <w:r w:rsidRPr="0093169E">
              <w:rPr>
                <w:sz w:val="28"/>
              </w:rPr>
              <w:t xml:space="preserve"> – укреплённое поселение (городище) древних людей</w:t>
            </w:r>
            <w:r w:rsidRPr="0093169E">
              <w:rPr>
                <w:noProof/>
                <w:sz w:val="28"/>
                <w:lang w:eastAsia="ru-RU"/>
              </w:rPr>
              <w:t xml:space="preserve"> </w:t>
            </w:r>
          </w:p>
          <w:p w:rsidR="009265F9" w:rsidRDefault="009265F9" w:rsidP="0093169E">
            <w:pPr>
              <w:jc w:val="center"/>
              <w:rPr>
                <w:noProof/>
                <w:sz w:val="28"/>
                <w:lang w:eastAsia="ru-RU"/>
              </w:rPr>
            </w:pPr>
          </w:p>
          <w:p w:rsidR="009265F9" w:rsidRDefault="009265F9" w:rsidP="0093169E">
            <w:pPr>
              <w:jc w:val="center"/>
              <w:rPr>
                <w:noProof/>
                <w:sz w:val="28"/>
                <w:lang w:eastAsia="ru-RU"/>
              </w:rPr>
            </w:pPr>
          </w:p>
          <w:p w:rsidR="009265F9" w:rsidRDefault="009265F9" w:rsidP="0093169E">
            <w:pPr>
              <w:jc w:val="center"/>
              <w:rPr>
                <w:noProof/>
                <w:sz w:val="28"/>
                <w:lang w:eastAsia="ru-RU"/>
              </w:rPr>
            </w:pPr>
          </w:p>
          <w:p w:rsidR="009265F9" w:rsidRDefault="009265F9" w:rsidP="0093169E">
            <w:pPr>
              <w:jc w:val="center"/>
              <w:rPr>
                <w:noProof/>
                <w:sz w:val="28"/>
                <w:lang w:eastAsia="ru-RU"/>
              </w:rPr>
            </w:pPr>
          </w:p>
          <w:p w:rsidR="009265F9" w:rsidRDefault="009265F9" w:rsidP="0093169E">
            <w:pPr>
              <w:jc w:val="center"/>
              <w:rPr>
                <w:noProof/>
                <w:sz w:val="28"/>
                <w:lang w:eastAsia="ru-RU"/>
              </w:rPr>
            </w:pPr>
          </w:p>
          <w:p w:rsidR="0093169E" w:rsidRDefault="0093169E" w:rsidP="0093169E">
            <w:pPr>
              <w:jc w:val="center"/>
              <w:rPr>
                <w:noProof/>
                <w:lang w:eastAsia="ru-RU"/>
              </w:rPr>
            </w:pPr>
            <w:r w:rsidRPr="0093169E">
              <w:rPr>
                <w:noProof/>
                <w:lang w:eastAsia="ru-RU"/>
              </w:rPr>
              <w:drawing>
                <wp:inline distT="0" distB="0" distL="0" distR="0">
                  <wp:extent cx="3548605" cy="2183537"/>
                  <wp:effectExtent l="19050" t="0" r="0" b="0"/>
                  <wp:docPr id="2" name="Рисунок 1" descr="https://img.haskovo.net/images/news_images/2016/11/15/orig-6842878867248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haskovo.net/images/news_images/2016/11/15/orig-68428788672480736.jpg"/>
                          <pic:cNvPicPr>
                            <a:picLocks noChangeAspect="1" noChangeArrowheads="1"/>
                          </pic:cNvPicPr>
                        </pic:nvPicPr>
                        <pic:blipFill>
                          <a:blip r:embed="rId4"/>
                          <a:srcRect/>
                          <a:stretch>
                            <a:fillRect/>
                          </a:stretch>
                        </pic:blipFill>
                        <pic:spPr bwMode="auto">
                          <a:xfrm>
                            <a:off x="0" y="0"/>
                            <a:ext cx="3556058" cy="2188123"/>
                          </a:xfrm>
                          <a:prstGeom prst="rect">
                            <a:avLst/>
                          </a:prstGeom>
                          <a:noFill/>
                          <a:ln w="9525">
                            <a:noFill/>
                            <a:miter lim="800000"/>
                            <a:headEnd/>
                            <a:tailEnd/>
                          </a:ln>
                        </pic:spPr>
                      </pic:pic>
                    </a:graphicData>
                  </a:graphic>
                </wp:inline>
              </w:drawing>
            </w:r>
          </w:p>
          <w:p w:rsidR="0093169E" w:rsidRPr="0093169E" w:rsidRDefault="0093169E" w:rsidP="0093169E">
            <w:pPr>
              <w:jc w:val="center"/>
              <w:rPr>
                <w:sz w:val="24"/>
              </w:rPr>
            </w:pPr>
          </w:p>
        </w:tc>
        <w:tc>
          <w:tcPr>
            <w:tcW w:w="5424" w:type="dxa"/>
          </w:tcPr>
          <w:p w:rsidR="0093169E" w:rsidRDefault="0093169E" w:rsidP="0093169E">
            <w:pPr>
              <w:jc w:val="center"/>
              <w:rPr>
                <w:sz w:val="36"/>
              </w:rPr>
            </w:pPr>
            <w:r>
              <w:rPr>
                <w:sz w:val="36"/>
              </w:rPr>
              <w:t>Челябинская область, ее герб</w:t>
            </w:r>
          </w:p>
          <w:p w:rsidR="0093169E" w:rsidRPr="0093169E" w:rsidRDefault="0093169E" w:rsidP="0093169E">
            <w:pPr>
              <w:jc w:val="center"/>
              <w:rPr>
                <w:sz w:val="36"/>
              </w:rPr>
            </w:pPr>
            <w:r>
              <w:rPr>
                <w:noProof/>
                <w:lang w:eastAsia="ru-RU"/>
              </w:rPr>
              <w:drawing>
                <wp:inline distT="0" distB="0" distL="0" distR="0">
                  <wp:extent cx="3309366" cy="5044765"/>
                  <wp:effectExtent l="19050" t="0" r="5334" b="0"/>
                  <wp:docPr id="4" name="Рисунок 4" descr="Великие люди Челяби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ликие люди Челябинской области"/>
                          <pic:cNvPicPr>
                            <a:picLocks noChangeAspect="1" noChangeArrowheads="1"/>
                          </pic:cNvPicPr>
                        </pic:nvPicPr>
                        <pic:blipFill>
                          <a:blip r:embed="rId5" cstate="print"/>
                          <a:srcRect/>
                          <a:stretch>
                            <a:fillRect/>
                          </a:stretch>
                        </pic:blipFill>
                        <pic:spPr bwMode="auto">
                          <a:xfrm>
                            <a:off x="0" y="0"/>
                            <a:ext cx="3311188" cy="5047542"/>
                          </a:xfrm>
                          <a:prstGeom prst="rect">
                            <a:avLst/>
                          </a:prstGeom>
                          <a:noFill/>
                          <a:ln w="9525">
                            <a:noFill/>
                            <a:miter lim="800000"/>
                            <a:headEnd/>
                            <a:tailEnd/>
                          </a:ln>
                        </pic:spPr>
                      </pic:pic>
                    </a:graphicData>
                  </a:graphic>
                </wp:inline>
              </w:drawing>
            </w:r>
          </w:p>
        </w:tc>
      </w:tr>
      <w:tr w:rsidR="0093169E" w:rsidTr="0093169E">
        <w:tc>
          <w:tcPr>
            <w:tcW w:w="5423" w:type="dxa"/>
          </w:tcPr>
          <w:p w:rsidR="0093169E" w:rsidRPr="009265F9" w:rsidRDefault="009C7F41" w:rsidP="0093169E">
            <w:pPr>
              <w:jc w:val="center"/>
              <w:rPr>
                <w:sz w:val="36"/>
              </w:rPr>
            </w:pPr>
            <w:r w:rsidRPr="009265F9">
              <w:rPr>
                <w:sz w:val="36"/>
              </w:rPr>
              <w:t>Миасс, работа драги</w:t>
            </w:r>
            <w:r w:rsidR="009265F9" w:rsidRPr="009265F9">
              <w:rPr>
                <w:sz w:val="36"/>
              </w:rPr>
              <w:t xml:space="preserve"> (золотодобыча)</w:t>
            </w:r>
          </w:p>
          <w:p w:rsidR="009265F9" w:rsidRDefault="009265F9" w:rsidP="0093169E">
            <w:pPr>
              <w:jc w:val="center"/>
            </w:pPr>
          </w:p>
          <w:p w:rsidR="009265F9" w:rsidRDefault="009265F9" w:rsidP="0093169E">
            <w:pPr>
              <w:jc w:val="center"/>
            </w:pPr>
            <w:r>
              <w:rPr>
                <w:noProof/>
                <w:lang w:eastAsia="ru-RU"/>
              </w:rPr>
              <w:drawing>
                <wp:inline distT="0" distB="0" distL="0" distR="0">
                  <wp:extent cx="3194315" cy="2400300"/>
                  <wp:effectExtent l="19050" t="0" r="6085" b="0"/>
                  <wp:docPr id="10" name="Рисунок 10" descr="https://www.wiki-miass.ru/images/zoloto/Draga2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ki-miass.ru/images/zoloto/Draga2009.jpeg"/>
                          <pic:cNvPicPr>
                            <a:picLocks noChangeAspect="1" noChangeArrowheads="1"/>
                          </pic:cNvPicPr>
                        </pic:nvPicPr>
                        <pic:blipFill>
                          <a:blip r:embed="rId6"/>
                          <a:srcRect/>
                          <a:stretch>
                            <a:fillRect/>
                          </a:stretch>
                        </pic:blipFill>
                        <pic:spPr bwMode="auto">
                          <a:xfrm>
                            <a:off x="0" y="0"/>
                            <a:ext cx="3191946" cy="2398520"/>
                          </a:xfrm>
                          <a:prstGeom prst="rect">
                            <a:avLst/>
                          </a:prstGeom>
                          <a:noFill/>
                          <a:ln w="9525">
                            <a:noFill/>
                            <a:miter lim="800000"/>
                            <a:headEnd/>
                            <a:tailEnd/>
                          </a:ln>
                        </pic:spPr>
                      </pic:pic>
                    </a:graphicData>
                  </a:graphic>
                </wp:inline>
              </w:drawing>
            </w:r>
          </w:p>
          <w:p w:rsidR="009265F9" w:rsidRPr="009C7F41" w:rsidRDefault="009265F9" w:rsidP="0093169E">
            <w:pPr>
              <w:jc w:val="center"/>
              <w:rPr>
                <w:sz w:val="24"/>
              </w:rPr>
            </w:pPr>
          </w:p>
        </w:tc>
        <w:tc>
          <w:tcPr>
            <w:tcW w:w="5424" w:type="dxa"/>
          </w:tcPr>
          <w:p w:rsidR="0093169E" w:rsidRDefault="009C7F41" w:rsidP="0093169E">
            <w:pPr>
              <w:jc w:val="center"/>
              <w:rPr>
                <w:sz w:val="32"/>
              </w:rPr>
            </w:pPr>
            <w:r>
              <w:rPr>
                <w:sz w:val="32"/>
              </w:rPr>
              <w:t xml:space="preserve">Памятник первому автомобилю </w:t>
            </w:r>
            <w:proofErr w:type="spellStart"/>
            <w:r>
              <w:rPr>
                <w:sz w:val="32"/>
              </w:rPr>
              <w:t>УралАза</w:t>
            </w:r>
            <w:proofErr w:type="spellEnd"/>
          </w:p>
          <w:p w:rsidR="009C7F41" w:rsidRPr="009C7F41" w:rsidRDefault="009C7F41" w:rsidP="0093169E">
            <w:pPr>
              <w:jc w:val="center"/>
              <w:rPr>
                <w:sz w:val="32"/>
              </w:rPr>
            </w:pPr>
            <w:r>
              <w:rPr>
                <w:noProof/>
                <w:lang w:eastAsia="ru-RU"/>
              </w:rPr>
              <w:drawing>
                <wp:inline distT="0" distB="0" distL="0" distR="0">
                  <wp:extent cx="3943350" cy="2628900"/>
                  <wp:effectExtent l="19050" t="0" r="0" b="0"/>
                  <wp:docPr id="7" name="Рисунок 7" descr="Памятник первому автомобилю УралАЗа: mib55 — Live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ник первому автомобилю УралАЗа: mib55 — LiveJournal"/>
                          <pic:cNvPicPr>
                            <a:picLocks noChangeAspect="1" noChangeArrowheads="1"/>
                          </pic:cNvPicPr>
                        </pic:nvPicPr>
                        <pic:blipFill>
                          <a:blip r:embed="rId7"/>
                          <a:srcRect/>
                          <a:stretch>
                            <a:fillRect/>
                          </a:stretch>
                        </pic:blipFill>
                        <pic:spPr bwMode="auto">
                          <a:xfrm>
                            <a:off x="0" y="0"/>
                            <a:ext cx="3943350" cy="2628900"/>
                          </a:xfrm>
                          <a:prstGeom prst="rect">
                            <a:avLst/>
                          </a:prstGeom>
                          <a:noFill/>
                          <a:ln w="9525">
                            <a:noFill/>
                            <a:miter lim="800000"/>
                            <a:headEnd/>
                            <a:tailEnd/>
                          </a:ln>
                        </pic:spPr>
                      </pic:pic>
                    </a:graphicData>
                  </a:graphic>
                </wp:inline>
              </w:drawing>
            </w:r>
          </w:p>
        </w:tc>
      </w:tr>
    </w:tbl>
    <w:p w:rsidR="0093169E" w:rsidRPr="0093169E" w:rsidRDefault="0093169E" w:rsidP="0093169E">
      <w:pPr>
        <w:jc w:val="center"/>
        <w:rPr>
          <w:sz w:val="72"/>
        </w:rPr>
      </w:pPr>
    </w:p>
    <w:sectPr w:rsidR="0093169E" w:rsidRPr="0093169E" w:rsidSect="00695799">
      <w:pgSz w:w="11906" w:h="16838"/>
      <w:pgMar w:top="568"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0D4"/>
    <w:rsid w:val="00065734"/>
    <w:rsid w:val="000F0E63"/>
    <w:rsid w:val="00176419"/>
    <w:rsid w:val="00214E40"/>
    <w:rsid w:val="00695799"/>
    <w:rsid w:val="0077140F"/>
    <w:rsid w:val="008119D5"/>
    <w:rsid w:val="009265F9"/>
    <w:rsid w:val="0093169E"/>
    <w:rsid w:val="009C7F41"/>
    <w:rsid w:val="00AF70D4"/>
    <w:rsid w:val="00E251A5"/>
    <w:rsid w:val="00EF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0D4"/>
    <w:rPr>
      <w:color w:val="0000FF"/>
      <w:u w:val="single"/>
    </w:rPr>
  </w:style>
  <w:style w:type="table" w:styleId="a4">
    <w:name w:val="Table Grid"/>
    <w:basedOn w:val="a1"/>
    <w:uiPriority w:val="59"/>
    <w:rsid w:val="00931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16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69E"/>
    <w:rPr>
      <w:rFonts w:ascii="Tahoma" w:hAnsi="Tahoma" w:cs="Tahoma"/>
      <w:sz w:val="16"/>
      <w:szCs w:val="16"/>
    </w:rPr>
  </w:style>
  <w:style w:type="character" w:styleId="a7">
    <w:name w:val="Strong"/>
    <w:basedOn w:val="a0"/>
    <w:uiPriority w:val="22"/>
    <w:qFormat/>
    <w:rsid w:val="0093169E"/>
    <w:rPr>
      <w:b/>
      <w:bCs/>
    </w:rPr>
  </w:style>
</w:styles>
</file>

<file path=word/webSettings.xml><?xml version="1.0" encoding="utf-8"?>
<w:webSettings xmlns:r="http://schemas.openxmlformats.org/officeDocument/2006/relationships" xmlns:w="http://schemas.openxmlformats.org/wordprocessingml/2006/main">
  <w:divs>
    <w:div w:id="1623725936">
      <w:bodyDiv w:val="1"/>
      <w:marLeft w:val="0"/>
      <w:marRight w:val="0"/>
      <w:marTop w:val="0"/>
      <w:marBottom w:val="0"/>
      <w:divBdr>
        <w:top w:val="none" w:sz="0" w:space="0" w:color="auto"/>
        <w:left w:val="none" w:sz="0" w:space="0" w:color="auto"/>
        <w:bottom w:val="none" w:sz="0" w:space="0" w:color="auto"/>
        <w:right w:val="none" w:sz="0" w:space="0" w:color="auto"/>
      </w:divBdr>
      <w:divsChild>
        <w:div w:id="436757150">
          <w:marLeft w:val="0"/>
          <w:marRight w:val="0"/>
          <w:marTop w:val="0"/>
          <w:marBottom w:val="0"/>
          <w:divBdr>
            <w:top w:val="none" w:sz="0" w:space="0" w:color="auto"/>
            <w:left w:val="none" w:sz="0" w:space="0" w:color="auto"/>
            <w:bottom w:val="none" w:sz="0" w:space="0" w:color="auto"/>
            <w:right w:val="none" w:sz="0" w:space="0" w:color="auto"/>
          </w:divBdr>
          <w:divsChild>
            <w:div w:id="1540118992">
              <w:marLeft w:val="0"/>
              <w:marRight w:val="0"/>
              <w:marTop w:val="0"/>
              <w:marBottom w:val="0"/>
              <w:divBdr>
                <w:top w:val="none" w:sz="0" w:space="0" w:color="auto"/>
                <w:left w:val="none" w:sz="0" w:space="0" w:color="auto"/>
                <w:bottom w:val="none" w:sz="0" w:space="0" w:color="auto"/>
                <w:right w:val="none" w:sz="0" w:space="0" w:color="auto"/>
              </w:divBdr>
              <w:divsChild>
                <w:div w:id="572858743">
                  <w:marLeft w:val="0"/>
                  <w:marRight w:val="0"/>
                  <w:marTop w:val="0"/>
                  <w:marBottom w:val="0"/>
                  <w:divBdr>
                    <w:top w:val="none" w:sz="0" w:space="0" w:color="auto"/>
                    <w:left w:val="none" w:sz="0" w:space="0" w:color="auto"/>
                    <w:bottom w:val="none" w:sz="0" w:space="0" w:color="auto"/>
                    <w:right w:val="none" w:sz="0" w:space="0" w:color="auto"/>
                  </w:divBdr>
                  <w:divsChild>
                    <w:div w:id="14424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Костя</cp:lastModifiedBy>
  <cp:revision>1</cp:revision>
  <cp:lastPrinted>2022-01-18T07:32:00Z</cp:lastPrinted>
  <dcterms:created xsi:type="dcterms:W3CDTF">2022-01-18T05:20:00Z</dcterms:created>
  <dcterms:modified xsi:type="dcterms:W3CDTF">2022-01-18T08:08:00Z</dcterms:modified>
</cp:coreProperties>
</file>